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Settore Servizi culturali e sportivi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Cultura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Organizzazione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nell'affidamento del servizio di organizzazione di eventi e manifestazioni e/o nella gestione di eventi e manifestazioni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625471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/201</w:t>
            </w:r>
            <w:r w:rsidR="00625471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(art. 36) e relative linee guida ANAC; art. 1, co. 502, Legge 208/2015 (Legge di Stabilita' </w:t>
            </w:r>
            <w:bookmarkStart w:id="0" w:name="_GoBack"/>
            <w:r w:rsidRPr="007137E0">
              <w:rPr>
                <w:rFonts w:ascii="Arial" w:hAnsi="Arial"/>
                <w:color w:val="000000"/>
              </w:rPr>
              <w:t>2016</w:t>
            </w:r>
            <w:bookmarkEnd w:id="0"/>
            <w:r w:rsidRPr="007137E0">
              <w:rPr>
                <w:rFonts w:ascii="Arial" w:hAnsi="Arial"/>
                <w:color w:val="000000"/>
              </w:rPr>
              <w:t>); art. 1, co 1., D.L. 95/2012, convertito con modificazioni con Legge 135/2012; Regolamento comunale per la disciplina dei contratti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Settore Servizi culturali e sportivi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 Telefono 0384253015</w:t>
            </w:r>
          </w:p>
          <w:p w:rsidR="00905033" w:rsidRDefault="003F2C50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877C6F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877C6F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905033" w:rsidRPr="003F2C50" w:rsidRDefault="003F2C50">
            <w:pPr>
              <w:jc w:val="both"/>
              <w:rPr>
                <w:lang w:val="en-US"/>
              </w:rPr>
            </w:pPr>
            <w:proofErr w:type="spellStart"/>
            <w:r w:rsidRPr="003F2C50">
              <w:rPr>
                <w:rFonts w:ascii="Arial" w:hAnsi="Arial"/>
                <w:lang w:val="en-US"/>
              </w:rPr>
              <w:t>EMail</w:t>
            </w:r>
            <w:proofErr w:type="spellEnd"/>
            <w:r w:rsidRPr="003F2C50">
              <w:rPr>
                <w:rFonts w:ascii="Arial" w:hAnsi="Arial"/>
                <w:lang w:val="en-US"/>
              </w:rPr>
              <w:t xml:space="preserve"> </w:t>
            </w:r>
            <w:r w:rsidR="00877C6F">
              <w:rPr>
                <w:rFonts w:ascii="Arial" w:hAnsi="Arial"/>
                <w:lang w:val="en-US"/>
              </w:rPr>
              <w:t>servizifinanziari</w:t>
            </w:r>
            <w:r w:rsidRPr="003F2C50">
              <w:rPr>
                <w:rFonts w:ascii="Arial" w:hAnsi="Arial"/>
                <w:lang w:val="en-US"/>
              </w:rPr>
              <w:t>@comune.parona.pv.it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905033" w:rsidRDefault="003F2C5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Cultura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</w:t>
            </w:r>
            <w:r w:rsidRPr="007137E0">
              <w:rPr>
                <w:rFonts w:ascii="Arial" w:hAnsi="Arial"/>
                <w:color w:val="000000"/>
              </w:rPr>
              <w:lastRenderedPageBreak/>
              <w:t>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180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B228B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B228B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2C50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25471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77C6F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033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B791CD4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27</cp:revision>
  <cp:lastPrinted>1900-12-31T23:00:00Z</cp:lastPrinted>
  <dcterms:created xsi:type="dcterms:W3CDTF">2016-12-02T18:01:00Z</dcterms:created>
  <dcterms:modified xsi:type="dcterms:W3CDTF">2026-06-06T22:42:00Z</dcterms:modified>
</cp:coreProperties>
</file>